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CDD" w14:textId="41AC5464" w:rsidR="00A67C6D" w:rsidRDefault="00BD5960" w:rsidP="00BD5960">
      <w:pPr>
        <w:tabs>
          <w:tab w:val="left" w:pos="1235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B203D" wp14:editId="188BA86C">
                <wp:simplePos x="0" y="0"/>
                <wp:positionH relativeFrom="column">
                  <wp:posOffset>7897955</wp:posOffset>
                </wp:positionH>
                <wp:positionV relativeFrom="paragraph">
                  <wp:posOffset>283626</wp:posOffset>
                </wp:positionV>
                <wp:extent cx="50292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41CA" w14:textId="0869112E" w:rsidR="00BD5960" w:rsidRPr="00BD5960" w:rsidRDefault="00C013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Semi-f</w:t>
                            </w:r>
                            <w:r w:rsidR="00BD5960" w:rsidRPr="00BD5960">
                              <w:rPr>
                                <w:b/>
                                <w:sz w:val="96"/>
                                <w:u w:val="single"/>
                              </w:rPr>
                              <w:t>ormal learners’ 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B2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.9pt;margin-top:22.35pt;width:39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">
                <v:textbox style="mso-fit-shape-to-text:t">
                  <w:txbxContent>
                    <w:p w14:paraId="351C41CA" w14:textId="0869112E" w:rsidR="00BD5960" w:rsidRPr="00BD5960" w:rsidRDefault="00C0138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96"/>
                          <w:u w:val="single"/>
                        </w:rPr>
                        <w:t>Semi-f</w:t>
                      </w:r>
                      <w:r w:rsidR="00BD5960" w:rsidRPr="00BD5960">
                        <w:rPr>
                          <w:b/>
                          <w:sz w:val="96"/>
                          <w:u w:val="single"/>
                        </w:rPr>
                        <w:t>ormal learners’ 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385">
        <w:rPr>
          <w:noProof/>
        </w:rPr>
        <w:drawing>
          <wp:inline distT="0" distB="0" distL="0" distR="0" wp14:anchorId="0B2E4856" wp14:editId="64B60564">
            <wp:extent cx="4477407" cy="287011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5561" cy="28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W w:w="22647" w:type="dxa"/>
        <w:tblInd w:w="-147" w:type="dxa"/>
        <w:tblLook w:val="04A0" w:firstRow="1" w:lastRow="0" w:firstColumn="1" w:lastColumn="0" w:noHBand="0" w:noVBand="1"/>
      </w:tblPr>
      <w:tblGrid>
        <w:gridCol w:w="8159"/>
        <w:gridCol w:w="1764"/>
        <w:gridCol w:w="3969"/>
        <w:gridCol w:w="3686"/>
        <w:gridCol w:w="5069"/>
      </w:tblGrid>
      <w:tr w:rsidR="00E130B2" w14:paraId="188316CA" w14:textId="77777777" w:rsidTr="006B71AE">
        <w:trPr>
          <w:trHeight w:val="557"/>
        </w:trPr>
        <w:tc>
          <w:tcPr>
            <w:tcW w:w="8159" w:type="dxa"/>
          </w:tcPr>
          <w:p w14:paraId="51A7427B" w14:textId="77777777" w:rsidR="00E130B2" w:rsidRDefault="00E130B2" w:rsidP="00382F98">
            <w:r>
              <w:t>Talentino teaching resources</w:t>
            </w:r>
          </w:p>
          <w:p w14:paraId="18AE5170" w14:textId="77777777" w:rsidR="00E130B2" w:rsidRDefault="001F01AC" w:rsidP="00382F98">
            <w:hyperlink r:id="rId10" w:history="1">
              <w:r w:rsidR="00E130B2" w:rsidRPr="0042091B">
                <w:rPr>
                  <w:rStyle w:val="Hyperlink"/>
                </w:rPr>
                <w:t>file:///O:/Downloads/Career%20Coaching%20Lesson%20Plans%20Modules%201-5.pdf</w:t>
              </w:r>
            </w:hyperlink>
            <w:r w:rsidR="00E130B2">
              <w:t xml:space="preserve"> </w:t>
            </w:r>
          </w:p>
          <w:p w14:paraId="7276F214" w14:textId="77777777" w:rsidR="00E130B2" w:rsidRDefault="00E130B2" w:rsidP="00382F98">
            <w:r>
              <w:t>password: Coaching!2021</w:t>
            </w:r>
          </w:p>
          <w:p w14:paraId="5831D28A" w14:textId="77777777" w:rsidR="00E130B2" w:rsidRDefault="00E130B2" w:rsidP="00382F98">
            <w:r>
              <w:t>Hard copy: can be found in purple tab</w:t>
            </w:r>
          </w:p>
          <w:p w14:paraId="0A66D9EB" w14:textId="77777777" w:rsidR="00E130B2" w:rsidRDefault="00E130B2" w:rsidP="00382F98">
            <w:r>
              <w:t>Digital copy: link and password above</w:t>
            </w:r>
          </w:p>
        </w:tc>
        <w:tc>
          <w:tcPr>
            <w:tcW w:w="14488" w:type="dxa"/>
            <w:gridSpan w:val="4"/>
          </w:tcPr>
          <w:p w14:paraId="611833C6" w14:textId="11272417" w:rsidR="00E130B2" w:rsidRDefault="00BD5960" w:rsidP="00B13F42">
            <w:pPr>
              <w:pStyle w:val="ListParagraph"/>
              <w:numPr>
                <w:ilvl w:val="0"/>
                <w:numId w:val="17"/>
              </w:numPr>
            </w:pPr>
            <w:r>
              <w:t>Th</w:t>
            </w:r>
            <w:r w:rsidR="00EB40DD">
              <w:t xml:space="preserve">ese lesson objectives and plans </w:t>
            </w:r>
            <w:r>
              <w:t>refer to the Talentino teaching resources</w:t>
            </w:r>
            <w:r w:rsidR="000144BA">
              <w:t>. These resources are geared towards employment possibilities and opportunities. For some students, this will be an opportunity for immersion within an employment-based world and the skills needed in finding, applying for and operating within a job. While not all students will enter the world of work, some skills that will be learned and practiced through this scheme will be transferable into other areas of post-education life.</w:t>
            </w:r>
          </w:p>
          <w:p w14:paraId="1A2C5B13" w14:textId="25A03364" w:rsidR="00CE2401" w:rsidRDefault="00B13F42" w:rsidP="00CE2401">
            <w:pPr>
              <w:pStyle w:val="ListParagraph"/>
              <w:numPr>
                <w:ilvl w:val="0"/>
                <w:numId w:val="17"/>
              </w:numPr>
            </w:pPr>
            <w:r>
              <w:t xml:space="preserve">Objectives have been loosely linked to the semi-formal learning journey </w:t>
            </w:r>
            <w:r w:rsidR="007E5D51">
              <w:t>checkpoints</w:t>
            </w:r>
            <w:r w:rsidR="00731AD0">
              <w:t xml:space="preserve"> – some of these checkpoints will relate back to employment and work, however some incorporate a more holistic approach a </w:t>
            </w:r>
            <w:r w:rsidR="000144BA">
              <w:t>student’s</w:t>
            </w:r>
            <w:r w:rsidR="00731AD0">
              <w:t xml:space="preserve"> post-education life and the skills they will require</w:t>
            </w:r>
            <w:r w:rsidR="000144BA">
              <w:t>.</w:t>
            </w:r>
          </w:p>
          <w:p w14:paraId="26C2C16C" w14:textId="54BE37EB" w:rsidR="00CE2401" w:rsidRDefault="000144BA" w:rsidP="00CE2401">
            <w:pPr>
              <w:pStyle w:val="ListParagraph"/>
              <w:numPr>
                <w:ilvl w:val="0"/>
                <w:numId w:val="17"/>
              </w:numPr>
            </w:pPr>
            <w:r>
              <w:t>Talentino r</w:t>
            </w:r>
            <w:r w:rsidR="00CE2401">
              <w:t xml:space="preserve">esources include additional </w:t>
            </w:r>
            <w:r>
              <w:t xml:space="preserve">lesson plans and </w:t>
            </w:r>
            <w:r w:rsidR="00CE2401">
              <w:t>materials not referenced here</w:t>
            </w:r>
            <w:r>
              <w:t>. You m</w:t>
            </w:r>
            <w:r w:rsidR="00CE2401">
              <w:t>ay feel</w:t>
            </w:r>
            <w:r>
              <w:t xml:space="preserve"> these</w:t>
            </w:r>
            <w:r w:rsidR="00CE2401">
              <w:t xml:space="preserve"> would </w:t>
            </w:r>
            <w:r>
              <w:t xml:space="preserve">also </w:t>
            </w:r>
            <w:r w:rsidR="00CE2401">
              <w:t>be beneficial to your students</w:t>
            </w:r>
            <w:r>
              <w:t>.</w:t>
            </w:r>
          </w:p>
        </w:tc>
      </w:tr>
      <w:tr w:rsidR="00CE2401" w14:paraId="336F49CE" w14:textId="77777777" w:rsidTr="00CE2401">
        <w:trPr>
          <w:trHeight w:val="40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1179584F" w14:textId="279409B3" w:rsidR="00CE2401" w:rsidRPr="00FA1DB6" w:rsidRDefault="00CE2401" w:rsidP="00382F98">
            <w:pPr>
              <w:rPr>
                <w:sz w:val="24"/>
              </w:rPr>
            </w:pPr>
            <w:r w:rsidRPr="00FA1DB6">
              <w:rPr>
                <w:sz w:val="24"/>
              </w:rPr>
              <w:t>Module</w:t>
            </w:r>
            <w:r>
              <w:rPr>
                <w:sz w:val="24"/>
              </w:rPr>
              <w:t xml:space="preserve"> and </w:t>
            </w:r>
            <w:r w:rsidRPr="00FA1DB6">
              <w:rPr>
                <w:sz w:val="24"/>
              </w:rPr>
              <w:t>medium-term objectives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0E12F4" w14:textId="0A94E26D" w:rsidR="00CE2401" w:rsidRPr="00FA1DB6" w:rsidRDefault="00CE2401" w:rsidP="00382F98">
            <w:pPr>
              <w:rPr>
                <w:sz w:val="24"/>
              </w:rPr>
            </w:pPr>
            <w:r>
              <w:rPr>
                <w:sz w:val="24"/>
              </w:rPr>
              <w:t>Links to semi-formal journey path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FA1719" w14:textId="77777777" w:rsidR="00CE2401" w:rsidRPr="00FA1DB6" w:rsidRDefault="00CE2401" w:rsidP="00382F98">
            <w:pPr>
              <w:rPr>
                <w:sz w:val="24"/>
              </w:rPr>
            </w:pPr>
            <w:r w:rsidRPr="00FA1DB6">
              <w:rPr>
                <w:sz w:val="24"/>
              </w:rPr>
              <w:t>Units and where to find them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6B54E8AE" w14:textId="318715C7" w:rsidR="00CE2401" w:rsidRPr="00FA1DB6" w:rsidRDefault="00CE2401" w:rsidP="00382F98">
            <w:pPr>
              <w:rPr>
                <w:sz w:val="24"/>
              </w:rPr>
            </w:pPr>
            <w:r w:rsidRPr="00FA1DB6">
              <w:rPr>
                <w:sz w:val="24"/>
              </w:rPr>
              <w:t>Possible individual learning objectives</w:t>
            </w:r>
          </w:p>
        </w:tc>
      </w:tr>
      <w:tr w:rsidR="007E5D51" w14:paraId="613D9842" w14:textId="77777777" w:rsidTr="00CE2401">
        <w:trPr>
          <w:trHeight w:val="244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4F6F4192" w14:textId="77777777" w:rsidR="007E5D51" w:rsidRPr="006B71AE" w:rsidRDefault="007E5D51" w:rsidP="00382F98">
            <w:pPr>
              <w:rPr>
                <w:color w:val="99CC00"/>
              </w:rPr>
            </w:pPr>
            <w:r w:rsidRPr="006B71AE">
              <w:rPr>
                <w:color w:val="99CC00"/>
              </w:rPr>
              <w:t>1 What is Work?</w:t>
            </w:r>
          </w:p>
          <w:p w14:paraId="7A3360CB" w14:textId="77777777" w:rsidR="007E5D51" w:rsidRDefault="007E5D51" w:rsidP="00382F98">
            <w:r>
              <w:t>Pages 2 – 12</w:t>
            </w:r>
          </w:p>
          <w:p w14:paraId="20153506" w14:textId="77777777" w:rsidR="007E5D51" w:rsidRDefault="007E5D51" w:rsidP="00382F98">
            <w:pPr>
              <w:pStyle w:val="ListParagraph"/>
              <w:numPr>
                <w:ilvl w:val="0"/>
                <w:numId w:val="4"/>
              </w:numPr>
            </w:pPr>
            <w:r>
              <w:t>To understand a range of extrinsic and intrinsic benefits that result from having a job.</w:t>
            </w:r>
          </w:p>
          <w:p w14:paraId="51C28D53" w14:textId="77777777" w:rsidR="007E5D51" w:rsidRDefault="007E5D51" w:rsidP="00382F98">
            <w:pPr>
              <w:pStyle w:val="ListParagraph"/>
              <w:numPr>
                <w:ilvl w:val="0"/>
                <w:numId w:val="4"/>
              </w:numPr>
            </w:pPr>
            <w:r>
              <w:t>To understand the distinction between work, jobs and careers.</w:t>
            </w:r>
          </w:p>
          <w:p w14:paraId="2FB47E92" w14:textId="77777777" w:rsidR="007E5D51" w:rsidRDefault="007E5D51" w:rsidP="007E5D51">
            <w:pPr>
              <w:pStyle w:val="ListParagraph"/>
              <w:numPr>
                <w:ilvl w:val="0"/>
                <w:numId w:val="4"/>
              </w:numPr>
            </w:pPr>
            <w:r>
              <w:t>To explore and understand how they might feel un pursuing and maintaining employment.</w:t>
            </w:r>
          </w:p>
          <w:p w14:paraId="5B15CF4B" w14:textId="77777777" w:rsidR="007E5D51" w:rsidRDefault="007E5D51" w:rsidP="007E5D51">
            <w:pPr>
              <w:pStyle w:val="ListParagraph"/>
              <w:numPr>
                <w:ilvl w:val="0"/>
                <w:numId w:val="4"/>
              </w:numPr>
            </w:pPr>
            <w:r>
              <w:t>To understand some of the challenges faced in pursuing and maintaining employment.</w:t>
            </w:r>
          </w:p>
          <w:p w14:paraId="4B23B5EF" w14:textId="588E73ED" w:rsidR="007E5D51" w:rsidRDefault="007E5D51" w:rsidP="00382F98">
            <w:pPr>
              <w:pStyle w:val="ListParagraph"/>
              <w:numPr>
                <w:ilvl w:val="0"/>
                <w:numId w:val="4"/>
              </w:numPr>
            </w:pPr>
            <w:r>
              <w:t>To learn some strategies for overcoming initial challenges in pursuing and maintaining employment.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F6C29C6" w14:textId="1D85269A" w:rsidR="007E5D51" w:rsidRDefault="007E5D51" w:rsidP="00382F98">
            <w:pPr>
              <w:pStyle w:val="ListParagraph"/>
              <w:numPr>
                <w:ilvl w:val="0"/>
                <w:numId w:val="4"/>
              </w:numPr>
            </w:pPr>
            <w:r>
              <w:t>Meeting new people</w:t>
            </w:r>
          </w:p>
          <w:p w14:paraId="1826969F" w14:textId="7D8DE1CD" w:rsidR="007E5D51" w:rsidRDefault="007E5D51" w:rsidP="00382F98">
            <w:pPr>
              <w:pStyle w:val="ListParagraph"/>
              <w:numPr>
                <w:ilvl w:val="0"/>
                <w:numId w:val="4"/>
              </w:numPr>
            </w:pPr>
            <w:r>
              <w:t>Community visits</w:t>
            </w:r>
          </w:p>
          <w:p w14:paraId="3A30F660" w14:textId="62ED2B56" w:rsidR="007E5D51" w:rsidRDefault="007E5D51" w:rsidP="00D27D87">
            <w:pPr>
              <w:pStyle w:val="ListParagraph"/>
              <w:numPr>
                <w:ilvl w:val="0"/>
                <w:numId w:val="4"/>
              </w:numPr>
            </w:pPr>
            <w:r>
              <w:t>Asking questions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036896F9" w14:textId="77777777" w:rsidR="007E5D51" w:rsidRPr="00CE2401" w:rsidRDefault="007E5D51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>A What is a Job and what is good about having one?</w:t>
            </w:r>
          </w:p>
          <w:p w14:paraId="5E74769E" w14:textId="77777777" w:rsidR="007E5D51" w:rsidRPr="00CE2401" w:rsidRDefault="007E5D51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>Pages 3 - 6</w:t>
            </w:r>
          </w:p>
          <w:p w14:paraId="34F77306" w14:textId="77777777" w:rsidR="007E5D51" w:rsidRPr="00CE2401" w:rsidRDefault="007E5D51" w:rsidP="00382F98">
            <w:pPr>
              <w:rPr>
                <w:sz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0DF02EA7" w14:textId="77777777" w:rsidR="007E5D51" w:rsidRDefault="007E5D51" w:rsidP="00382F98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a career/work/a job?</w:t>
            </w:r>
          </w:p>
          <w:p w14:paraId="523A831A" w14:textId="77777777" w:rsidR="007E5D51" w:rsidRDefault="007E5D51" w:rsidP="00382F98">
            <w:pPr>
              <w:pStyle w:val="ListParagraph"/>
              <w:numPr>
                <w:ilvl w:val="0"/>
                <w:numId w:val="1"/>
              </w:numPr>
            </w:pPr>
            <w:r>
              <w:t>The good things about getting a job.</w:t>
            </w:r>
          </w:p>
          <w:p w14:paraId="29C44C65" w14:textId="77777777" w:rsidR="007E5D51" w:rsidRDefault="007E5D51" w:rsidP="00382F98">
            <w:pPr>
              <w:pStyle w:val="ListParagraph"/>
              <w:numPr>
                <w:ilvl w:val="0"/>
                <w:numId w:val="1"/>
              </w:numPr>
            </w:pPr>
            <w:r>
              <w:t>Pay and benefits that can come with a job.</w:t>
            </w:r>
          </w:p>
          <w:p w14:paraId="6AB39143" w14:textId="77777777" w:rsidR="007E5D51" w:rsidRDefault="007E5D51" w:rsidP="00382F98">
            <w:pPr>
              <w:pStyle w:val="ListParagraph"/>
              <w:numPr>
                <w:ilvl w:val="0"/>
                <w:numId w:val="1"/>
              </w:numPr>
            </w:pPr>
            <w:r>
              <w:t>How would I feel when I worked?</w:t>
            </w:r>
          </w:p>
          <w:p w14:paraId="05D897A0" w14:textId="77777777" w:rsidR="007E5D51" w:rsidRDefault="007E5D51" w:rsidP="00382F98">
            <w:r>
              <w:t xml:space="preserve"> </w:t>
            </w:r>
          </w:p>
        </w:tc>
      </w:tr>
      <w:tr w:rsidR="00D27D87" w14:paraId="7C285746" w14:textId="77777777" w:rsidTr="00CE2401">
        <w:trPr>
          <w:trHeight w:val="1185"/>
        </w:trPr>
        <w:tc>
          <w:tcPr>
            <w:tcW w:w="9923" w:type="dxa"/>
            <w:gridSpan w:val="2"/>
            <w:vMerge w:val="restart"/>
            <w:tcBorders>
              <w:top w:val="single" w:sz="4" w:space="0" w:color="99CC00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2742BBCF" w14:textId="77777777" w:rsidR="00D27D87" w:rsidRPr="006B71AE" w:rsidRDefault="00D27D87" w:rsidP="00382F98">
            <w:pPr>
              <w:rPr>
                <w:color w:val="FF0066"/>
              </w:rPr>
            </w:pPr>
            <w:r w:rsidRPr="006B71AE">
              <w:rPr>
                <w:color w:val="FF0066"/>
              </w:rPr>
              <w:t>2 There is a job for me!</w:t>
            </w:r>
          </w:p>
          <w:p w14:paraId="19BDBF71" w14:textId="77777777" w:rsidR="00D27D87" w:rsidRDefault="00D27D87" w:rsidP="00382F98">
            <w:r>
              <w:t>Pages 13 – 24</w:t>
            </w:r>
          </w:p>
          <w:p w14:paraId="565791A6" w14:textId="77777777" w:rsidR="00D27D87" w:rsidRDefault="00D27D87" w:rsidP="00D27D87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To understand some means of support in the workplace and to learn how to access them.</w:t>
            </w:r>
          </w:p>
          <w:p w14:paraId="787B6C3C" w14:textId="77777777" w:rsidR="00D27D87" w:rsidRDefault="00D27D87" w:rsidP="00D27D87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To learn about a range of careers that are or could be available.</w:t>
            </w:r>
          </w:p>
          <w:p w14:paraId="31F43F52" w14:textId="77777777" w:rsidR="00D27D87" w:rsidRDefault="00D27D87" w:rsidP="00D27D87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To understand and practice some ways to find out more about the different jobs available.</w:t>
            </w:r>
          </w:p>
          <w:p w14:paraId="022DFAA5" w14:textId="77777777" w:rsidR="00D27D87" w:rsidRDefault="00D27D87" w:rsidP="00D27D87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To learn about some of the support and challenges of working for yourself.</w:t>
            </w:r>
          </w:p>
          <w:p w14:paraId="1D663C96" w14:textId="38F534DA" w:rsidR="00D27D87" w:rsidRDefault="00D27D87" w:rsidP="00D27D87">
            <w:pPr>
              <w:pStyle w:val="ListParagraph"/>
              <w:numPr>
                <w:ilvl w:val="0"/>
                <w:numId w:val="19"/>
              </w:numPr>
            </w:pPr>
            <w:r>
              <w:t>To display an awareness of how your knowledge can help you and others in finding employment.</w:t>
            </w:r>
          </w:p>
        </w:tc>
        <w:tc>
          <w:tcPr>
            <w:tcW w:w="3969" w:type="dxa"/>
            <w:vMerge w:val="restart"/>
            <w:tcBorders>
              <w:top w:val="single" w:sz="4" w:space="0" w:color="99CC00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5FEAEAA5" w14:textId="77777777" w:rsidR="00D27D87" w:rsidRDefault="00D27D87" w:rsidP="00382F98">
            <w:pPr>
              <w:pStyle w:val="ListParagraph"/>
              <w:numPr>
                <w:ilvl w:val="0"/>
                <w:numId w:val="5"/>
              </w:numPr>
            </w:pPr>
            <w:r>
              <w:t>Meeting new people</w:t>
            </w:r>
          </w:p>
          <w:p w14:paraId="16516AC1" w14:textId="77777777" w:rsidR="00D27D87" w:rsidRDefault="00D27D87" w:rsidP="00382F98">
            <w:pPr>
              <w:pStyle w:val="ListParagraph"/>
              <w:numPr>
                <w:ilvl w:val="0"/>
                <w:numId w:val="5"/>
              </w:numPr>
            </w:pPr>
            <w:r>
              <w:t>Community visits</w:t>
            </w:r>
          </w:p>
          <w:p w14:paraId="5D9D1056" w14:textId="77777777" w:rsidR="00D27D87" w:rsidRDefault="00D27D87" w:rsidP="00382F98">
            <w:pPr>
              <w:pStyle w:val="ListParagraph"/>
              <w:numPr>
                <w:ilvl w:val="0"/>
                <w:numId w:val="5"/>
              </w:numPr>
            </w:pPr>
            <w:r>
              <w:t>Asking questions</w:t>
            </w:r>
          </w:p>
          <w:p w14:paraId="5BAD0277" w14:textId="77777777" w:rsidR="00D27D87" w:rsidRDefault="00D27D87" w:rsidP="00382F98">
            <w:pPr>
              <w:pStyle w:val="ListParagraph"/>
              <w:numPr>
                <w:ilvl w:val="0"/>
                <w:numId w:val="5"/>
              </w:numPr>
            </w:pPr>
            <w:r>
              <w:t>Experiencing a range of jobs</w:t>
            </w:r>
          </w:p>
          <w:p w14:paraId="6747C6BD" w14:textId="46A4F183" w:rsidR="00D27D87" w:rsidRDefault="00D27D87" w:rsidP="00382F98">
            <w:pPr>
              <w:pStyle w:val="ListParagraph"/>
              <w:numPr>
                <w:ilvl w:val="0"/>
                <w:numId w:val="5"/>
              </w:numPr>
            </w:pPr>
            <w:r>
              <w:t>Exploring individual strengths</w:t>
            </w:r>
          </w:p>
        </w:tc>
        <w:tc>
          <w:tcPr>
            <w:tcW w:w="3686" w:type="dxa"/>
            <w:tcBorders>
              <w:top w:val="single" w:sz="4" w:space="0" w:color="99CC00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47A035EC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 xml:space="preserve">A what sort of help do I need to ask for? </w:t>
            </w:r>
          </w:p>
          <w:p w14:paraId="684182D6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 xml:space="preserve"> Pages 14 – 17  </w:t>
            </w:r>
          </w:p>
        </w:tc>
        <w:tc>
          <w:tcPr>
            <w:tcW w:w="5069" w:type="dxa"/>
            <w:tcBorders>
              <w:top w:val="single" w:sz="4" w:space="0" w:color="99CC00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5F9C6A50" w14:textId="77777777" w:rsidR="00D27D87" w:rsidRDefault="00D27D87" w:rsidP="00382F98">
            <w:pPr>
              <w:pStyle w:val="ListParagraph"/>
              <w:numPr>
                <w:ilvl w:val="0"/>
                <w:numId w:val="6"/>
              </w:numPr>
            </w:pPr>
            <w:r>
              <w:t>What sort of help will I need at work?</w:t>
            </w:r>
          </w:p>
          <w:p w14:paraId="0EA75A41" w14:textId="77777777" w:rsidR="00D27D87" w:rsidRDefault="00D27D87" w:rsidP="00382F98">
            <w:pPr>
              <w:pStyle w:val="ListParagraph"/>
              <w:numPr>
                <w:ilvl w:val="0"/>
                <w:numId w:val="6"/>
              </w:numPr>
            </w:pPr>
            <w:r>
              <w:t>How to ask for help at work.</w:t>
            </w:r>
          </w:p>
          <w:p w14:paraId="453E2543" w14:textId="77777777" w:rsidR="00D27D87" w:rsidRDefault="00D27D87" w:rsidP="00382F98">
            <w:pPr>
              <w:pStyle w:val="ListParagraph"/>
              <w:numPr>
                <w:ilvl w:val="0"/>
                <w:numId w:val="6"/>
              </w:numPr>
            </w:pPr>
            <w:r>
              <w:t>How can I help myself at work</w:t>
            </w:r>
          </w:p>
        </w:tc>
      </w:tr>
      <w:tr w:rsidR="00D27D87" w14:paraId="255235BB" w14:textId="77777777" w:rsidTr="00CE2401">
        <w:trPr>
          <w:trHeight w:val="1254"/>
        </w:trPr>
        <w:tc>
          <w:tcPr>
            <w:tcW w:w="9923" w:type="dxa"/>
            <w:gridSpan w:val="2"/>
            <w:vMerge/>
            <w:tcBorders>
              <w:top w:val="single" w:sz="4" w:space="0" w:color="FF0066"/>
              <w:left w:val="single" w:sz="4" w:space="0" w:color="FF0066"/>
              <w:bottom w:val="single" w:sz="4" w:space="0" w:color="FF6600"/>
              <w:right w:val="single" w:sz="4" w:space="0" w:color="FF0066"/>
            </w:tcBorders>
          </w:tcPr>
          <w:p w14:paraId="7F88907F" w14:textId="77777777" w:rsidR="00D27D87" w:rsidRDefault="00D27D87" w:rsidP="00382F98"/>
        </w:tc>
        <w:tc>
          <w:tcPr>
            <w:tcW w:w="3969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6600"/>
              <w:right w:val="single" w:sz="4" w:space="0" w:color="FF0066"/>
            </w:tcBorders>
          </w:tcPr>
          <w:p w14:paraId="32A913C3" w14:textId="11AEF20D" w:rsidR="00D27D87" w:rsidRDefault="00D27D87" w:rsidP="00382F98"/>
        </w:tc>
        <w:tc>
          <w:tcPr>
            <w:tcW w:w="3686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1B67F915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 xml:space="preserve">B What sort of jobs are there for me? </w:t>
            </w:r>
          </w:p>
          <w:p w14:paraId="7ECB5AEA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 xml:space="preserve"> Pages 18 – 20 </w:t>
            </w:r>
          </w:p>
        </w:tc>
        <w:tc>
          <w:tcPr>
            <w:tcW w:w="5069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724C8A73" w14:textId="77777777" w:rsidR="00D27D87" w:rsidRDefault="00D27D87" w:rsidP="00382F98">
            <w:pPr>
              <w:pStyle w:val="ListParagraph"/>
              <w:numPr>
                <w:ilvl w:val="0"/>
                <w:numId w:val="7"/>
              </w:numPr>
            </w:pPr>
            <w:r>
              <w:t>What skills will be needed in future?</w:t>
            </w:r>
          </w:p>
          <w:p w14:paraId="7D684CAB" w14:textId="77777777" w:rsidR="00D27D87" w:rsidRDefault="00D27D87" w:rsidP="00382F98">
            <w:pPr>
              <w:pStyle w:val="ListParagraph"/>
              <w:numPr>
                <w:ilvl w:val="0"/>
                <w:numId w:val="7"/>
              </w:numPr>
            </w:pPr>
            <w:r>
              <w:t>What types of jobs are there?</w:t>
            </w:r>
          </w:p>
        </w:tc>
      </w:tr>
      <w:tr w:rsidR="00D27D87" w14:paraId="5E0FEC8C" w14:textId="77777777" w:rsidTr="00CE2401">
        <w:trPr>
          <w:trHeight w:val="1614"/>
        </w:trPr>
        <w:tc>
          <w:tcPr>
            <w:tcW w:w="9923" w:type="dxa"/>
            <w:gridSpan w:val="2"/>
            <w:vMerge w:val="restart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14:paraId="11DCBDAF" w14:textId="77777777" w:rsidR="00D27D87" w:rsidRPr="006B71AE" w:rsidRDefault="00D27D87" w:rsidP="00382F98">
            <w:pPr>
              <w:rPr>
                <w:color w:val="FF6600"/>
              </w:rPr>
            </w:pPr>
            <w:r w:rsidRPr="006B71AE">
              <w:rPr>
                <w:color w:val="FF6600"/>
              </w:rPr>
              <w:t>3 What should I choose?</w:t>
            </w:r>
          </w:p>
          <w:p w14:paraId="155B607D" w14:textId="77777777" w:rsidR="00D27D87" w:rsidRDefault="00D27D87" w:rsidP="00D27D87">
            <w:r>
              <w:t>Pages 25 – 35</w:t>
            </w:r>
          </w:p>
          <w:p w14:paraId="6D9164FD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To understand the importance of looking at careers in relation to their interests and abilities.</w:t>
            </w:r>
          </w:p>
          <w:p w14:paraId="7DDC25FB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To learn how to choose a career that is best suited to their skills and motivations.</w:t>
            </w:r>
          </w:p>
          <w:p w14:paraId="01AA19EE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To understand the importance of planning and setting targets for careers.</w:t>
            </w:r>
          </w:p>
          <w:p w14:paraId="60416A6F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To learn how to set targets and plan for their own career.</w:t>
            </w:r>
          </w:p>
          <w:p w14:paraId="204AAF9E" w14:textId="5A71F142" w:rsidR="00D27D87" w:rsidRDefault="00D27D87" w:rsidP="00D27D87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To learn how to develop a portfolio that shows off their work-related skills and abilities</w:t>
            </w:r>
          </w:p>
        </w:tc>
        <w:tc>
          <w:tcPr>
            <w:tcW w:w="3969" w:type="dxa"/>
            <w:vMerge w:val="restart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14:paraId="02B8DD1B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</w:pPr>
            <w:r>
              <w:t>Meeting new people</w:t>
            </w:r>
          </w:p>
          <w:p w14:paraId="0906F8B4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</w:pPr>
            <w:r>
              <w:t>Community visits</w:t>
            </w:r>
          </w:p>
          <w:p w14:paraId="6B7FC517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</w:pPr>
            <w:r>
              <w:t>Asking questions</w:t>
            </w:r>
          </w:p>
          <w:p w14:paraId="1FB900EE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</w:pPr>
            <w:r>
              <w:t>Experiencing a range of jobs</w:t>
            </w:r>
          </w:p>
          <w:p w14:paraId="11C8F059" w14:textId="77777777" w:rsidR="00D27D87" w:rsidRDefault="00D27D87" w:rsidP="00D27D87">
            <w:pPr>
              <w:pStyle w:val="ListParagraph"/>
              <w:numPr>
                <w:ilvl w:val="0"/>
                <w:numId w:val="9"/>
              </w:numPr>
            </w:pPr>
            <w:r>
              <w:t>Exploring individual strengths</w:t>
            </w:r>
          </w:p>
          <w:p w14:paraId="1E8D1BDE" w14:textId="6CB0319A" w:rsidR="00D27D87" w:rsidRPr="00D27D87" w:rsidRDefault="00D27D87" w:rsidP="00D27D87">
            <w:pPr>
              <w:pStyle w:val="ListParagraph"/>
              <w:numPr>
                <w:ilvl w:val="0"/>
                <w:numId w:val="9"/>
              </w:numPr>
            </w:pPr>
            <w:r>
              <w:t>Vocational profiles</w:t>
            </w:r>
          </w:p>
        </w:tc>
        <w:tc>
          <w:tcPr>
            <w:tcW w:w="3686" w:type="dxa"/>
            <w:tcBorders>
              <w:top w:val="single" w:sz="4" w:space="0" w:color="FF0066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CB96091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>A Who am I?</w:t>
            </w:r>
          </w:p>
          <w:p w14:paraId="2672CB8C" w14:textId="4C0D5F9D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>Pages 26-30</w:t>
            </w:r>
          </w:p>
        </w:tc>
        <w:tc>
          <w:tcPr>
            <w:tcW w:w="5069" w:type="dxa"/>
            <w:tcBorders>
              <w:top w:val="single" w:sz="4" w:space="0" w:color="FF0066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4589039" w14:textId="77777777" w:rsidR="00D27D87" w:rsidRDefault="00D27D87" w:rsidP="00243823">
            <w:pPr>
              <w:pStyle w:val="ListParagraph"/>
              <w:numPr>
                <w:ilvl w:val="0"/>
                <w:numId w:val="18"/>
              </w:numPr>
            </w:pPr>
            <w:r>
              <w:t>What am I interested in?</w:t>
            </w:r>
          </w:p>
          <w:p w14:paraId="31466300" w14:textId="77777777" w:rsidR="00D27D87" w:rsidRDefault="00D27D87" w:rsidP="00243823">
            <w:pPr>
              <w:pStyle w:val="ListParagraph"/>
              <w:numPr>
                <w:ilvl w:val="0"/>
                <w:numId w:val="18"/>
              </w:numPr>
            </w:pPr>
            <w:r>
              <w:t>What is motivation?</w:t>
            </w:r>
          </w:p>
          <w:p w14:paraId="14DDC297" w14:textId="77777777" w:rsidR="00D27D87" w:rsidRDefault="00D27D87" w:rsidP="00243823">
            <w:pPr>
              <w:pStyle w:val="ListParagraph"/>
              <w:numPr>
                <w:ilvl w:val="0"/>
                <w:numId w:val="18"/>
              </w:numPr>
            </w:pPr>
            <w:r>
              <w:t>What do I not want to do?</w:t>
            </w:r>
          </w:p>
          <w:p w14:paraId="1CF780AB" w14:textId="19F1AC8A" w:rsidR="00D27D87" w:rsidRDefault="00D27D87" w:rsidP="00243823">
            <w:pPr>
              <w:pStyle w:val="ListParagraph"/>
              <w:numPr>
                <w:ilvl w:val="0"/>
                <w:numId w:val="18"/>
              </w:numPr>
            </w:pPr>
            <w:r>
              <w:t>What am I really good at?</w:t>
            </w:r>
          </w:p>
        </w:tc>
      </w:tr>
      <w:tr w:rsidR="00D27D87" w14:paraId="7B85E7E1" w14:textId="77777777" w:rsidTr="00CE2401">
        <w:trPr>
          <w:trHeight w:val="1614"/>
        </w:trPr>
        <w:tc>
          <w:tcPr>
            <w:tcW w:w="9923" w:type="dxa"/>
            <w:gridSpan w:val="2"/>
            <w:vMerge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14:paraId="18D7F8D2" w14:textId="77777777" w:rsidR="00D27D87" w:rsidRDefault="00D27D87" w:rsidP="00382F9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69" w:type="dxa"/>
            <w:vMerge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14:paraId="655E1F52" w14:textId="5FFA1A83" w:rsidR="00D27D87" w:rsidRDefault="00D27D87" w:rsidP="00382F98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68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6E483D9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>B What do I want to do?</w:t>
            </w:r>
          </w:p>
          <w:p w14:paraId="67A30DB9" w14:textId="3819D6B0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 xml:space="preserve">Pages 31 – 32  </w:t>
            </w:r>
          </w:p>
        </w:tc>
        <w:tc>
          <w:tcPr>
            <w:tcW w:w="506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71C633D2" w14:textId="77777777" w:rsidR="00D27D87" w:rsidRDefault="00D27D87" w:rsidP="00382F98">
            <w:pPr>
              <w:pStyle w:val="ListParagraph"/>
              <w:numPr>
                <w:ilvl w:val="0"/>
                <w:numId w:val="10"/>
              </w:numPr>
            </w:pPr>
            <w:r>
              <w:t>Do I have a favourite type of career?</w:t>
            </w:r>
          </w:p>
          <w:p w14:paraId="35543BC6" w14:textId="16C04450" w:rsidR="00D27D87" w:rsidRDefault="00D27D87" w:rsidP="00CE2401">
            <w:pPr>
              <w:pStyle w:val="ListParagraph"/>
              <w:numPr>
                <w:ilvl w:val="0"/>
                <w:numId w:val="10"/>
              </w:numPr>
            </w:pPr>
            <w:r>
              <w:t>Which job is for me? – My Career Goal.</w:t>
            </w:r>
          </w:p>
        </w:tc>
      </w:tr>
      <w:tr w:rsidR="00D27D87" w14:paraId="5CE9E7E1" w14:textId="77777777" w:rsidTr="00CE2401">
        <w:trPr>
          <w:trHeight w:val="1185"/>
        </w:trPr>
        <w:tc>
          <w:tcPr>
            <w:tcW w:w="9923" w:type="dxa"/>
            <w:gridSpan w:val="2"/>
            <w:vMerge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49421C4" w14:textId="77777777" w:rsidR="00D27D87" w:rsidRDefault="00D27D87" w:rsidP="00382F98"/>
        </w:tc>
        <w:tc>
          <w:tcPr>
            <w:tcW w:w="3969" w:type="dxa"/>
            <w:vMerge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5B1D917B" w14:textId="6B8E13A2" w:rsidR="00D27D87" w:rsidRDefault="00D27D87" w:rsidP="00382F98"/>
        </w:tc>
        <w:tc>
          <w:tcPr>
            <w:tcW w:w="368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18630782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>C How do I Plan for what I choose?</w:t>
            </w:r>
          </w:p>
          <w:p w14:paraId="2A23C851" w14:textId="524DF0CF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 xml:space="preserve">Pages 33 – 35 </w:t>
            </w:r>
          </w:p>
        </w:tc>
        <w:tc>
          <w:tcPr>
            <w:tcW w:w="506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9095E2B" w14:textId="77777777" w:rsidR="00CE2401" w:rsidRDefault="00CE2401" w:rsidP="00CE2401">
            <w:pPr>
              <w:pStyle w:val="ListParagraph"/>
              <w:numPr>
                <w:ilvl w:val="0"/>
                <w:numId w:val="10"/>
              </w:numPr>
            </w:pPr>
            <w:r>
              <w:t>What is a plan?</w:t>
            </w:r>
          </w:p>
          <w:p w14:paraId="0DFFFFBB" w14:textId="77777777" w:rsidR="00CE2401" w:rsidRDefault="00CE2401" w:rsidP="00CE2401">
            <w:pPr>
              <w:pStyle w:val="ListParagraph"/>
              <w:numPr>
                <w:ilvl w:val="0"/>
                <w:numId w:val="10"/>
              </w:numPr>
            </w:pPr>
            <w:r>
              <w:t>Why is planning important?</w:t>
            </w:r>
          </w:p>
          <w:p w14:paraId="39C886D8" w14:textId="4E9039A3" w:rsidR="00D27D87" w:rsidRDefault="00CE2401" w:rsidP="00CE2401">
            <w:pPr>
              <w:pStyle w:val="ListParagraph"/>
              <w:numPr>
                <w:ilvl w:val="0"/>
                <w:numId w:val="10"/>
              </w:numPr>
            </w:pPr>
            <w:r>
              <w:t>How do you plan for a career?</w:t>
            </w:r>
          </w:p>
        </w:tc>
      </w:tr>
      <w:tr w:rsidR="00D27D87" w14:paraId="3D58B64E" w14:textId="77777777" w:rsidTr="00506FBC">
        <w:trPr>
          <w:trHeight w:val="2324"/>
        </w:trPr>
        <w:tc>
          <w:tcPr>
            <w:tcW w:w="9923" w:type="dxa"/>
            <w:gridSpan w:val="2"/>
            <w:tcBorders>
              <w:top w:val="single" w:sz="4" w:space="0" w:color="FF6600"/>
              <w:left w:val="single" w:sz="4" w:space="0" w:color="3366CC"/>
              <w:bottom w:val="single" w:sz="4" w:space="0" w:color="3333CC"/>
              <w:right w:val="single" w:sz="4" w:space="0" w:color="3333CC"/>
            </w:tcBorders>
          </w:tcPr>
          <w:p w14:paraId="147193A8" w14:textId="77777777" w:rsidR="00D27D87" w:rsidRPr="006B71AE" w:rsidRDefault="00D27D87" w:rsidP="00382F98">
            <w:pPr>
              <w:rPr>
                <w:color w:val="3366CC"/>
              </w:rPr>
            </w:pPr>
            <w:r w:rsidRPr="006B71AE">
              <w:rPr>
                <w:color w:val="3366CC"/>
              </w:rPr>
              <w:t>4 I am ready for work!</w:t>
            </w:r>
          </w:p>
          <w:p w14:paraId="64E7E951" w14:textId="77777777" w:rsidR="00D27D87" w:rsidRDefault="00D27D87" w:rsidP="00382F98">
            <w:r>
              <w:t>Pages 36 – 51</w:t>
            </w:r>
          </w:p>
          <w:p w14:paraId="2FEEC5C8" w14:textId="77777777" w:rsidR="00D27D87" w:rsidRDefault="00D27D87" w:rsidP="00D27D87">
            <w:pPr>
              <w:pStyle w:val="ListParagraph"/>
              <w:numPr>
                <w:ilvl w:val="0"/>
                <w:numId w:val="11"/>
              </w:numPr>
            </w:pPr>
            <w:r>
              <w:t>To understand that career development continues even after you get a job.</w:t>
            </w:r>
          </w:p>
          <w:p w14:paraId="76265F12" w14:textId="77777777" w:rsidR="00D27D87" w:rsidRDefault="00D27D87" w:rsidP="00D27D87">
            <w:pPr>
              <w:pStyle w:val="ListParagraph"/>
              <w:numPr>
                <w:ilvl w:val="0"/>
                <w:numId w:val="11"/>
              </w:numPr>
            </w:pPr>
            <w:r>
              <w:t>To understand what people can see about you on the internet and that employers look at it.</w:t>
            </w:r>
          </w:p>
          <w:p w14:paraId="391A3871" w14:textId="77777777" w:rsidR="00D27D87" w:rsidRDefault="00D27D87" w:rsidP="00D27D87">
            <w:pPr>
              <w:pStyle w:val="ListParagraph"/>
              <w:numPr>
                <w:ilvl w:val="0"/>
                <w:numId w:val="11"/>
              </w:numPr>
            </w:pPr>
            <w:r>
              <w:t>To learn what to put on a CV that makes you stand out from other candidates.</w:t>
            </w:r>
          </w:p>
          <w:p w14:paraId="39843D7E" w14:textId="77777777" w:rsidR="00D27D87" w:rsidRDefault="00D27D87" w:rsidP="00D27D87">
            <w:pPr>
              <w:pStyle w:val="ListParagraph"/>
              <w:numPr>
                <w:ilvl w:val="0"/>
                <w:numId w:val="11"/>
              </w:numPr>
            </w:pPr>
            <w:r>
              <w:t>To learn an important range of work-related-skills employers find very important.</w:t>
            </w:r>
          </w:p>
          <w:p w14:paraId="665BDA4B" w14:textId="2680E2A9" w:rsidR="00D27D87" w:rsidRDefault="00D27D87" w:rsidP="00D27D87">
            <w:pPr>
              <w:pStyle w:val="ListParagraph"/>
              <w:numPr>
                <w:ilvl w:val="0"/>
                <w:numId w:val="11"/>
              </w:numPr>
            </w:pPr>
            <w:r>
              <w:t>To understand the importance of networks and to learn how to use your own network and a wider range of people.</w:t>
            </w:r>
          </w:p>
        </w:tc>
        <w:tc>
          <w:tcPr>
            <w:tcW w:w="3969" w:type="dxa"/>
            <w:tcBorders>
              <w:top w:val="single" w:sz="4" w:space="0" w:color="FF6600"/>
              <w:left w:val="single" w:sz="4" w:space="0" w:color="3366CC"/>
              <w:bottom w:val="single" w:sz="4" w:space="0" w:color="3333CC"/>
              <w:right w:val="single" w:sz="4" w:space="0" w:color="3333CC"/>
            </w:tcBorders>
          </w:tcPr>
          <w:p w14:paraId="3181513F" w14:textId="77777777" w:rsidR="00CE2401" w:rsidRDefault="00CE2401" w:rsidP="00CE2401">
            <w:pPr>
              <w:pStyle w:val="ListParagraph"/>
              <w:numPr>
                <w:ilvl w:val="0"/>
                <w:numId w:val="11"/>
              </w:numPr>
            </w:pPr>
            <w:r>
              <w:t>Meeting new people</w:t>
            </w:r>
          </w:p>
          <w:p w14:paraId="4916AD29" w14:textId="77777777" w:rsidR="00CE2401" w:rsidRDefault="00CE2401" w:rsidP="00CE2401">
            <w:pPr>
              <w:pStyle w:val="ListParagraph"/>
              <w:numPr>
                <w:ilvl w:val="0"/>
                <w:numId w:val="11"/>
              </w:numPr>
            </w:pPr>
            <w:r>
              <w:t>Community visits</w:t>
            </w:r>
          </w:p>
          <w:p w14:paraId="05FDDE7B" w14:textId="77777777" w:rsidR="00CE2401" w:rsidRDefault="00CE2401" w:rsidP="00CE2401">
            <w:pPr>
              <w:pStyle w:val="ListParagraph"/>
              <w:numPr>
                <w:ilvl w:val="0"/>
                <w:numId w:val="11"/>
              </w:numPr>
            </w:pPr>
            <w:r>
              <w:t>Asking questions</w:t>
            </w:r>
          </w:p>
          <w:p w14:paraId="774CCD54" w14:textId="77777777" w:rsidR="00CE2401" w:rsidRDefault="00CE2401" w:rsidP="00CE2401">
            <w:pPr>
              <w:pStyle w:val="ListParagraph"/>
              <w:numPr>
                <w:ilvl w:val="0"/>
                <w:numId w:val="11"/>
              </w:numPr>
            </w:pPr>
            <w:r>
              <w:t>Experiencing a range of jobs</w:t>
            </w:r>
          </w:p>
          <w:p w14:paraId="0B2C5CE0" w14:textId="77777777" w:rsidR="00CE2401" w:rsidRDefault="00CE2401" w:rsidP="00CE2401">
            <w:pPr>
              <w:pStyle w:val="ListParagraph"/>
              <w:numPr>
                <w:ilvl w:val="0"/>
                <w:numId w:val="11"/>
              </w:numPr>
            </w:pPr>
            <w:r>
              <w:t>Exploring individual strengths</w:t>
            </w:r>
          </w:p>
          <w:p w14:paraId="47D387E7" w14:textId="29A3C795" w:rsidR="00D27D87" w:rsidRDefault="00CE2401" w:rsidP="00CE2401">
            <w:pPr>
              <w:pStyle w:val="ListParagraph"/>
              <w:numPr>
                <w:ilvl w:val="0"/>
                <w:numId w:val="11"/>
              </w:numPr>
            </w:pPr>
            <w:r>
              <w:t>Vocational profiles</w:t>
            </w:r>
          </w:p>
        </w:tc>
        <w:tc>
          <w:tcPr>
            <w:tcW w:w="3686" w:type="dxa"/>
            <w:tcBorders>
              <w:top w:val="single" w:sz="4" w:space="0" w:color="FF6600"/>
              <w:left w:val="single" w:sz="4" w:space="0" w:color="3333CC"/>
              <w:bottom w:val="single" w:sz="4" w:space="0" w:color="3333CC"/>
              <w:right w:val="single" w:sz="4" w:space="0" w:color="3366CC"/>
            </w:tcBorders>
          </w:tcPr>
          <w:p w14:paraId="53358540" w14:textId="7777777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>Different skills to help me achieve.</w:t>
            </w:r>
          </w:p>
          <w:p w14:paraId="507BB684" w14:textId="4745CD07" w:rsidR="00D27D87" w:rsidRPr="00CE2401" w:rsidRDefault="00D27D87" w:rsidP="00382F98">
            <w:pPr>
              <w:rPr>
                <w:sz w:val="28"/>
              </w:rPr>
            </w:pPr>
            <w:r w:rsidRPr="00CE2401">
              <w:rPr>
                <w:sz w:val="28"/>
              </w:rPr>
              <w:t xml:space="preserve">Pages 41 – 47 </w:t>
            </w:r>
          </w:p>
        </w:tc>
        <w:tc>
          <w:tcPr>
            <w:tcW w:w="5069" w:type="dxa"/>
            <w:tcBorders>
              <w:top w:val="single" w:sz="4" w:space="0" w:color="FF6600"/>
              <w:left w:val="single" w:sz="4" w:space="0" w:color="3366CC"/>
              <w:bottom w:val="single" w:sz="4" w:space="0" w:color="3333CC"/>
              <w:right w:val="single" w:sz="4" w:space="0" w:color="3333CC"/>
            </w:tcBorders>
          </w:tcPr>
          <w:p w14:paraId="5550ADDA" w14:textId="77777777" w:rsidR="00D27D87" w:rsidRDefault="00D27D87" w:rsidP="00382F98">
            <w:pPr>
              <w:pStyle w:val="ListParagraph"/>
              <w:numPr>
                <w:ilvl w:val="0"/>
                <w:numId w:val="13"/>
              </w:numPr>
            </w:pPr>
            <w:r>
              <w:t>Making sure I am clean.</w:t>
            </w:r>
          </w:p>
          <w:p w14:paraId="132A61EF" w14:textId="77777777" w:rsidR="00D27D87" w:rsidRDefault="00D27D87" w:rsidP="00382F98">
            <w:pPr>
              <w:pStyle w:val="ListParagraph"/>
              <w:numPr>
                <w:ilvl w:val="0"/>
                <w:numId w:val="13"/>
              </w:numPr>
            </w:pPr>
            <w:r>
              <w:t>Feeling good about myself at work.</w:t>
            </w:r>
          </w:p>
          <w:p w14:paraId="5BFBCA37" w14:textId="77777777" w:rsidR="00D27D87" w:rsidRDefault="00D27D87" w:rsidP="00382F98">
            <w:pPr>
              <w:pStyle w:val="ListParagraph"/>
              <w:numPr>
                <w:ilvl w:val="0"/>
                <w:numId w:val="13"/>
              </w:numPr>
            </w:pPr>
            <w:r>
              <w:t>Working together to achieve a goal.</w:t>
            </w:r>
          </w:p>
          <w:p w14:paraId="65898941" w14:textId="77777777" w:rsidR="00D27D87" w:rsidRDefault="00D27D87" w:rsidP="00382F98">
            <w:pPr>
              <w:pStyle w:val="ListParagraph"/>
              <w:numPr>
                <w:ilvl w:val="0"/>
                <w:numId w:val="13"/>
              </w:numPr>
            </w:pPr>
            <w:r>
              <w:t>The importance of speaking and listening at work.</w:t>
            </w:r>
          </w:p>
          <w:p w14:paraId="68636451" w14:textId="77777777" w:rsidR="00D27D87" w:rsidRDefault="00D27D87" w:rsidP="00382F98">
            <w:pPr>
              <w:pStyle w:val="ListParagraph"/>
              <w:numPr>
                <w:ilvl w:val="0"/>
                <w:numId w:val="13"/>
              </w:numPr>
            </w:pPr>
            <w:r>
              <w:t>Being able to speak in front of lots of people.</w:t>
            </w:r>
          </w:p>
          <w:p w14:paraId="480C723C" w14:textId="77777777" w:rsidR="00D27D87" w:rsidRDefault="00D27D87" w:rsidP="00382F98">
            <w:pPr>
              <w:pStyle w:val="ListParagraph"/>
              <w:numPr>
                <w:ilvl w:val="0"/>
                <w:numId w:val="13"/>
              </w:numPr>
            </w:pPr>
            <w:r>
              <w:t>Making sure I am organised.</w:t>
            </w:r>
          </w:p>
          <w:p w14:paraId="4005E616" w14:textId="20873679" w:rsidR="00D27D87" w:rsidRDefault="00D27D87" w:rsidP="00382F98">
            <w:pPr>
              <w:pStyle w:val="ListParagraph"/>
              <w:numPr>
                <w:ilvl w:val="0"/>
                <w:numId w:val="13"/>
              </w:numPr>
            </w:pPr>
            <w:r>
              <w:t>Knowing how to use a phone at work.</w:t>
            </w:r>
          </w:p>
        </w:tc>
      </w:tr>
      <w:tr w:rsidR="00CA6132" w14:paraId="2EDCB0B6" w14:textId="77777777" w:rsidTr="00CE2401">
        <w:trPr>
          <w:trHeight w:val="436"/>
        </w:trPr>
        <w:tc>
          <w:tcPr>
            <w:tcW w:w="13892" w:type="dxa"/>
            <w:gridSpan w:val="3"/>
            <w:tcBorders>
              <w:top w:val="single" w:sz="4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863" w14:textId="325808FB" w:rsidR="00CA6132" w:rsidRDefault="00CA6132" w:rsidP="00CA6132">
            <w:r w:rsidRPr="00FA1DB6">
              <w:t>Module and medium-term objectives</w:t>
            </w:r>
          </w:p>
        </w:tc>
        <w:tc>
          <w:tcPr>
            <w:tcW w:w="3686" w:type="dxa"/>
            <w:tcBorders>
              <w:top w:val="single" w:sz="4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70E" w14:textId="765D5461" w:rsidR="00CA6132" w:rsidRPr="00E130B2" w:rsidRDefault="00CA6132" w:rsidP="00CA6132">
            <w:pPr>
              <w:rPr>
                <w:sz w:val="32"/>
              </w:rPr>
            </w:pPr>
            <w:r w:rsidRPr="00FA1DB6">
              <w:rPr>
                <w:sz w:val="24"/>
              </w:rPr>
              <w:t>Units and where to find them</w:t>
            </w:r>
          </w:p>
        </w:tc>
        <w:tc>
          <w:tcPr>
            <w:tcW w:w="5069" w:type="dxa"/>
            <w:tcBorders>
              <w:top w:val="single" w:sz="4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CCD" w14:textId="757B0D36" w:rsidR="00CA6132" w:rsidRDefault="00CA6132" w:rsidP="00CA6132">
            <w:r w:rsidRPr="00FA1DB6">
              <w:rPr>
                <w:sz w:val="24"/>
              </w:rPr>
              <w:t>Possible individual learning objectives</w:t>
            </w:r>
          </w:p>
        </w:tc>
      </w:tr>
    </w:tbl>
    <w:p w14:paraId="141D6E2D" w14:textId="77777777" w:rsidR="00E130B2" w:rsidRDefault="00E130B2"/>
    <w:sectPr w:rsidR="00E130B2" w:rsidSect="0018711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91E"/>
    <w:multiLevelType w:val="hybridMultilevel"/>
    <w:tmpl w:val="770A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05D"/>
    <w:multiLevelType w:val="hybridMultilevel"/>
    <w:tmpl w:val="6232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04E8"/>
    <w:multiLevelType w:val="hybridMultilevel"/>
    <w:tmpl w:val="CAC2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6D99"/>
    <w:multiLevelType w:val="hybridMultilevel"/>
    <w:tmpl w:val="C48E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F7E"/>
    <w:multiLevelType w:val="hybridMultilevel"/>
    <w:tmpl w:val="6C56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2750"/>
    <w:multiLevelType w:val="hybridMultilevel"/>
    <w:tmpl w:val="C13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4EF0"/>
    <w:multiLevelType w:val="hybridMultilevel"/>
    <w:tmpl w:val="18C4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7617"/>
    <w:multiLevelType w:val="hybridMultilevel"/>
    <w:tmpl w:val="57EC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08A7"/>
    <w:multiLevelType w:val="hybridMultilevel"/>
    <w:tmpl w:val="3CBC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20A2"/>
    <w:multiLevelType w:val="hybridMultilevel"/>
    <w:tmpl w:val="3742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F6CA2"/>
    <w:multiLevelType w:val="hybridMultilevel"/>
    <w:tmpl w:val="016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512C"/>
    <w:multiLevelType w:val="hybridMultilevel"/>
    <w:tmpl w:val="962E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65B8F"/>
    <w:multiLevelType w:val="hybridMultilevel"/>
    <w:tmpl w:val="A264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69DA"/>
    <w:multiLevelType w:val="hybridMultilevel"/>
    <w:tmpl w:val="3D46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4958"/>
    <w:multiLevelType w:val="hybridMultilevel"/>
    <w:tmpl w:val="D346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2D70"/>
    <w:multiLevelType w:val="hybridMultilevel"/>
    <w:tmpl w:val="B750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56242"/>
    <w:multiLevelType w:val="hybridMultilevel"/>
    <w:tmpl w:val="77A8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3798"/>
    <w:multiLevelType w:val="hybridMultilevel"/>
    <w:tmpl w:val="1B8C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73DB7"/>
    <w:multiLevelType w:val="hybridMultilevel"/>
    <w:tmpl w:val="A6E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623C"/>
    <w:multiLevelType w:val="hybridMultilevel"/>
    <w:tmpl w:val="C448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33152">
    <w:abstractNumId w:val="3"/>
  </w:num>
  <w:num w:numId="2" w16cid:durableId="986397344">
    <w:abstractNumId w:val="17"/>
  </w:num>
  <w:num w:numId="3" w16cid:durableId="226456521">
    <w:abstractNumId w:val="11"/>
  </w:num>
  <w:num w:numId="4" w16cid:durableId="599875170">
    <w:abstractNumId w:val="15"/>
  </w:num>
  <w:num w:numId="5" w16cid:durableId="1311248589">
    <w:abstractNumId w:val="9"/>
  </w:num>
  <w:num w:numId="6" w16cid:durableId="1368019503">
    <w:abstractNumId w:val="13"/>
  </w:num>
  <w:num w:numId="7" w16cid:durableId="195776050">
    <w:abstractNumId w:val="16"/>
  </w:num>
  <w:num w:numId="8" w16cid:durableId="2324893">
    <w:abstractNumId w:val="4"/>
  </w:num>
  <w:num w:numId="9" w16cid:durableId="1518956610">
    <w:abstractNumId w:val="19"/>
  </w:num>
  <w:num w:numId="10" w16cid:durableId="1712729206">
    <w:abstractNumId w:val="10"/>
  </w:num>
  <w:num w:numId="11" w16cid:durableId="944271096">
    <w:abstractNumId w:val="6"/>
  </w:num>
  <w:num w:numId="12" w16cid:durableId="844132664">
    <w:abstractNumId w:val="2"/>
  </w:num>
  <w:num w:numId="13" w16cid:durableId="1272667012">
    <w:abstractNumId w:val="8"/>
  </w:num>
  <w:num w:numId="14" w16cid:durableId="1747266117">
    <w:abstractNumId w:val="12"/>
  </w:num>
  <w:num w:numId="15" w16cid:durableId="2055692673">
    <w:abstractNumId w:val="1"/>
  </w:num>
  <w:num w:numId="16" w16cid:durableId="1871070784">
    <w:abstractNumId w:val="14"/>
  </w:num>
  <w:num w:numId="17" w16cid:durableId="1651010840">
    <w:abstractNumId w:val="18"/>
  </w:num>
  <w:num w:numId="18" w16cid:durableId="1874689933">
    <w:abstractNumId w:val="7"/>
  </w:num>
  <w:num w:numId="19" w16cid:durableId="1908611739">
    <w:abstractNumId w:val="5"/>
  </w:num>
  <w:num w:numId="20" w16cid:durableId="173226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6"/>
    <w:rsid w:val="000144BA"/>
    <w:rsid w:val="000660BA"/>
    <w:rsid w:val="00077B13"/>
    <w:rsid w:val="00103CBE"/>
    <w:rsid w:val="00187112"/>
    <w:rsid w:val="001B161E"/>
    <w:rsid w:val="001F01AC"/>
    <w:rsid w:val="0021432D"/>
    <w:rsid w:val="00235E1A"/>
    <w:rsid w:val="00243823"/>
    <w:rsid w:val="00243A2F"/>
    <w:rsid w:val="002674F2"/>
    <w:rsid w:val="00347808"/>
    <w:rsid w:val="003710B8"/>
    <w:rsid w:val="003C2FAD"/>
    <w:rsid w:val="003D0F80"/>
    <w:rsid w:val="00506FBC"/>
    <w:rsid w:val="006A7366"/>
    <w:rsid w:val="006B71AE"/>
    <w:rsid w:val="00731AD0"/>
    <w:rsid w:val="007B4D71"/>
    <w:rsid w:val="007E5D51"/>
    <w:rsid w:val="00886CE8"/>
    <w:rsid w:val="008E59F4"/>
    <w:rsid w:val="00995D92"/>
    <w:rsid w:val="00A67C6D"/>
    <w:rsid w:val="00AC59E0"/>
    <w:rsid w:val="00AE7366"/>
    <w:rsid w:val="00B13F42"/>
    <w:rsid w:val="00BD5960"/>
    <w:rsid w:val="00C01385"/>
    <w:rsid w:val="00C94D98"/>
    <w:rsid w:val="00CA6132"/>
    <w:rsid w:val="00CE2401"/>
    <w:rsid w:val="00D27D87"/>
    <w:rsid w:val="00DE6DD8"/>
    <w:rsid w:val="00E130B2"/>
    <w:rsid w:val="00E460EE"/>
    <w:rsid w:val="00E51F56"/>
    <w:rsid w:val="00EB40DD"/>
    <w:rsid w:val="00EC20D0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586"/>
  <w15:chartTrackingRefBased/>
  <w15:docId w15:val="{4A4CC460-55F9-498A-BAE4-6B710DC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0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71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file:///O:/Downloads/Career%20Coaching%20Lesson%20Plans%20Modules%201-5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B658C90A742489E30BEE4F21B13C8" ma:contentTypeVersion="10" ma:contentTypeDescription="Create a new document." ma:contentTypeScope="" ma:versionID="1f5e9201c11a5b21e9d50569aac26bc9">
  <xsd:schema xmlns:xsd="http://www.w3.org/2001/XMLSchema" xmlns:xs="http://www.w3.org/2001/XMLSchema" xmlns:p="http://schemas.microsoft.com/office/2006/metadata/properties" xmlns:ns3="4a983304-8d3e-4004-9ccc-119c8bcd26c2" targetNamespace="http://schemas.microsoft.com/office/2006/metadata/properties" ma:root="true" ma:fieldsID="73b608916f854bcd77fc4a22cb8e87a5" ns3:_="">
    <xsd:import namespace="4a983304-8d3e-4004-9ccc-119c8bcd2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83304-8d3e-4004-9ccc-119c8bcd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1B91A-C6AA-4C96-860B-AF8F3A86A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83304-8d3e-4004-9ccc-119c8bcd2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C6EF4-3CA5-4F8D-B2BB-0772CA9CD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D9336-97A3-4073-B893-FE80B50AF52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983304-8d3e-4004-9ccc-119c8bcd26c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685CA8-C219-4FFC-8BEA-19EB16E9E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Hooker</dc:creator>
  <cp:keywords/>
  <dc:description/>
  <cp:lastModifiedBy>Nick Wray</cp:lastModifiedBy>
  <cp:revision>2</cp:revision>
  <cp:lastPrinted>2023-03-31T10:51:00Z</cp:lastPrinted>
  <dcterms:created xsi:type="dcterms:W3CDTF">2023-05-18T07:21:00Z</dcterms:created>
  <dcterms:modified xsi:type="dcterms:W3CDTF">2023-05-18T07:21:00Z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0x010100DDEB658C90A742489E30BEE4F21B13C8</vt:lpwstr>
  </property>
</Properties>
</file>